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1E2D" w14:textId="2DFB4A51"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The Honorable Dick Durbin</w:t>
      </w:r>
    </w:p>
    <w:p w14:paraId="45447222" w14:textId="25EDFBAB"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U.S. Senate</w:t>
      </w:r>
    </w:p>
    <w:p w14:paraId="35DC8F1C" w14:textId="5F70C920"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711 Hart Office Building</w:t>
      </w:r>
    </w:p>
    <w:p w14:paraId="04E0AB98" w14:textId="24DAA41C"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Washington, D.C., 20510</w:t>
      </w:r>
    </w:p>
    <w:p w14:paraId="72D6936C" w14:textId="77777777"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p>
    <w:p w14:paraId="507DA703" w14:textId="4DB13C72"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The Honorable Chuck Grassley</w:t>
      </w:r>
    </w:p>
    <w:p w14:paraId="2368AD3E" w14:textId="66F79119"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U.S. Senate</w:t>
      </w:r>
    </w:p>
    <w:p w14:paraId="4286488B" w14:textId="3C887D14"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135 Hart Office Building</w:t>
      </w:r>
    </w:p>
    <w:p w14:paraId="5B33300C" w14:textId="2F142B20"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Washington, D.C., 20510</w:t>
      </w:r>
    </w:p>
    <w:p w14:paraId="33C7249F" w14:textId="79D4B1DD"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p>
    <w:p w14:paraId="6FB85DC6" w14:textId="2C15B7EC"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The Honorable Jon Tester</w:t>
      </w:r>
    </w:p>
    <w:p w14:paraId="583DAF47" w14:textId="28FD52B5"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U.S. Senate</w:t>
      </w:r>
    </w:p>
    <w:p w14:paraId="195AB1D6" w14:textId="448A3370"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311 Hart Office Building</w:t>
      </w:r>
    </w:p>
    <w:p w14:paraId="5B5CFEDB" w14:textId="77777777"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Washington, D.C., 20510</w:t>
      </w:r>
    </w:p>
    <w:p w14:paraId="04E43392" w14:textId="08951BED"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br/>
        <w:t>The Honorable Jerry Moran</w:t>
      </w:r>
    </w:p>
    <w:p w14:paraId="4FC920B4" w14:textId="16E11E53"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U.S. Senate</w:t>
      </w:r>
    </w:p>
    <w:p w14:paraId="55550462" w14:textId="6674EE82"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521 Dirksen Office Building</w:t>
      </w:r>
    </w:p>
    <w:p w14:paraId="2EEEF135" w14:textId="7EC89DF5"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Washington, D.C., 20510</w:t>
      </w:r>
    </w:p>
    <w:p w14:paraId="7160AD06" w14:textId="572AD8E9"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sectPr w:rsidR="00172D11" w:rsidSect="00172D11">
          <w:pgSz w:w="12240" w:h="15840"/>
          <w:pgMar w:top="1440" w:right="1440" w:bottom="1440" w:left="1440" w:header="720" w:footer="720" w:gutter="0"/>
          <w:cols w:num="2" w:space="720"/>
          <w:docGrid w:linePitch="360"/>
        </w:sectPr>
      </w:pPr>
    </w:p>
    <w:p w14:paraId="7AD069A4" w14:textId="3D378902" w:rsidR="00172D11" w:rsidRDefault="00172D11" w:rsidP="00172D11">
      <w:pPr>
        <w:pStyle w:val="xxmsonormal"/>
        <w:spacing w:before="0" w:beforeAutospacing="0" w:after="0" w:afterAutospacing="0"/>
        <w:ind w:right="129"/>
        <w:jc w:val="center"/>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December 16, 2022</w:t>
      </w:r>
    </w:p>
    <w:p w14:paraId="2811A28E" w14:textId="77777777" w:rsidR="00172D11" w:rsidRDefault="00172D11"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p>
    <w:p w14:paraId="11574202" w14:textId="19A9F466" w:rsidR="004529CF" w:rsidRDefault="004529CF" w:rsidP="004529CF">
      <w:pPr>
        <w:pStyle w:val="xxmsonormal"/>
        <w:spacing w:before="0" w:beforeAutospacing="0" w:after="0" w:afterAutospacing="0"/>
        <w:ind w:right="129"/>
        <w:rPr>
          <w:rStyle w:val="xxcontentpasted0"/>
          <w:rFonts w:ascii="Calibri" w:hAnsi="Calibri" w:cs="Calibri"/>
          <w:color w:val="000000"/>
          <w:sz w:val="22"/>
          <w:szCs w:val="22"/>
          <w:shd w:val="clear" w:color="auto" w:fill="FFFFFF"/>
        </w:rPr>
      </w:pPr>
      <w:r>
        <w:rPr>
          <w:rStyle w:val="xxcontentpasted0"/>
          <w:rFonts w:ascii="Calibri" w:hAnsi="Calibri" w:cs="Calibri"/>
          <w:color w:val="000000"/>
          <w:sz w:val="22"/>
          <w:szCs w:val="22"/>
          <w:shd w:val="clear" w:color="auto" w:fill="FFFFFF"/>
        </w:rPr>
        <w:t>Dear Chairman Durbin, Chairman Tester,</w:t>
      </w:r>
      <w:r w:rsidRPr="004529CF">
        <w:rPr>
          <w:rStyle w:val="xxcontentpasted0"/>
          <w:rFonts w:ascii="Calibri" w:hAnsi="Calibri" w:cs="Calibri"/>
          <w:color w:val="000000"/>
          <w:sz w:val="22"/>
          <w:szCs w:val="22"/>
          <w:shd w:val="clear" w:color="auto" w:fill="FFFFFF"/>
        </w:rPr>
        <w:t xml:space="preserve"> </w:t>
      </w:r>
      <w:r>
        <w:rPr>
          <w:rStyle w:val="xxcontentpasted0"/>
          <w:rFonts w:ascii="Calibri" w:hAnsi="Calibri" w:cs="Calibri"/>
          <w:color w:val="000000"/>
          <w:sz w:val="22"/>
          <w:szCs w:val="22"/>
          <w:shd w:val="clear" w:color="auto" w:fill="FFFFFF"/>
        </w:rPr>
        <w:t xml:space="preserve">Ranking Member Grassley and Ranking Member Moran, </w:t>
      </w:r>
    </w:p>
    <w:p w14:paraId="67D5C437" w14:textId="77777777" w:rsidR="004529CF" w:rsidRDefault="004529CF" w:rsidP="004529CF">
      <w:pPr>
        <w:pStyle w:val="xxmsonormal"/>
        <w:spacing w:before="0" w:beforeAutospacing="0" w:after="0" w:afterAutospacing="0"/>
        <w:ind w:right="129"/>
        <w:rPr>
          <w:rFonts w:ascii="Calibri" w:hAnsi="Calibri" w:cs="Calibri"/>
          <w:color w:val="000000"/>
          <w:sz w:val="22"/>
          <w:szCs w:val="22"/>
        </w:rPr>
      </w:pPr>
    </w:p>
    <w:p w14:paraId="5B8C11A7" w14:textId="77777777" w:rsidR="004529CF" w:rsidRDefault="004529CF" w:rsidP="004529CF">
      <w:pPr>
        <w:pStyle w:val="xxmsonormal"/>
        <w:spacing w:before="0" w:beforeAutospacing="0" w:after="0" w:afterAutospacing="0"/>
        <w:ind w:right="129"/>
        <w:rPr>
          <w:rFonts w:ascii="Calibri" w:hAnsi="Calibri" w:cs="Calibri"/>
          <w:color w:val="000000"/>
          <w:sz w:val="22"/>
          <w:szCs w:val="22"/>
        </w:rPr>
      </w:pPr>
      <w:r>
        <w:rPr>
          <w:rStyle w:val="xxcontentpasted0"/>
          <w:rFonts w:ascii="Calibri" w:hAnsi="Calibri" w:cs="Calibri"/>
          <w:color w:val="000000"/>
          <w:sz w:val="22"/>
          <w:szCs w:val="22"/>
          <w:shd w:val="clear" w:color="auto" w:fill="FFFFFF"/>
        </w:rPr>
        <w:t>On behalf of the undersigned, which represent the interest and concerns of well over one million members of the Uniformed Services, their family members, retirees, and survivors, we are writing to commend you for including the</w:t>
      </w:r>
      <w:r>
        <w:rPr>
          <w:rStyle w:val="apple-converted-space"/>
          <w:rFonts w:ascii="Calibri" w:hAnsi="Calibri" w:cs="Calibri"/>
          <w:color w:val="000000"/>
          <w:sz w:val="22"/>
          <w:szCs w:val="22"/>
          <w:shd w:val="clear" w:color="auto" w:fill="FFFFFF"/>
        </w:rPr>
        <w:t> </w:t>
      </w:r>
      <w:r>
        <w:rPr>
          <w:rStyle w:val="xxcontentpasted0"/>
          <w:rFonts w:ascii="Calibri" w:hAnsi="Calibri" w:cs="Calibri"/>
          <w:i/>
          <w:iCs/>
          <w:color w:val="000000"/>
          <w:sz w:val="22"/>
          <w:szCs w:val="22"/>
          <w:shd w:val="clear" w:color="auto" w:fill="FFFFFF"/>
        </w:rPr>
        <w:t>Camp Lejeune Justice Act</w:t>
      </w:r>
      <w:r>
        <w:rPr>
          <w:rStyle w:val="apple-converted-space"/>
          <w:rFonts w:ascii="Calibri" w:hAnsi="Calibri" w:cs="Calibri"/>
          <w:color w:val="000000"/>
          <w:sz w:val="22"/>
          <w:szCs w:val="22"/>
          <w:shd w:val="clear" w:color="auto" w:fill="FFFFFF"/>
        </w:rPr>
        <w:t> </w:t>
      </w:r>
      <w:r>
        <w:rPr>
          <w:rStyle w:val="xxcontentpasted0"/>
          <w:rFonts w:ascii="Calibri" w:hAnsi="Calibri" w:cs="Calibri"/>
          <w:color w:val="000000"/>
          <w:sz w:val="22"/>
          <w:szCs w:val="22"/>
          <w:shd w:val="clear" w:color="auto" w:fill="FFFFFF"/>
        </w:rPr>
        <w:t>in the</w:t>
      </w:r>
      <w:r>
        <w:rPr>
          <w:rStyle w:val="apple-converted-space"/>
          <w:rFonts w:ascii="Calibri" w:hAnsi="Calibri" w:cs="Calibri"/>
          <w:color w:val="000000"/>
          <w:sz w:val="22"/>
          <w:szCs w:val="22"/>
          <w:shd w:val="clear" w:color="auto" w:fill="FFFFFF"/>
        </w:rPr>
        <w:t> </w:t>
      </w:r>
      <w:r>
        <w:rPr>
          <w:rStyle w:val="xxcontentpasted0"/>
          <w:rFonts w:ascii="Calibri" w:hAnsi="Calibri" w:cs="Calibri"/>
          <w:i/>
          <w:iCs/>
          <w:color w:val="000000"/>
          <w:sz w:val="22"/>
          <w:szCs w:val="22"/>
          <w:shd w:val="clear" w:color="auto" w:fill="FFFFFF"/>
        </w:rPr>
        <w:t>Sergeant First Class Heath Robinson Honoring our Promise to Address Comprehensive Toxins Act of 2022</w:t>
      </w:r>
      <w:r>
        <w:rPr>
          <w:rStyle w:val="xxcontentpasted0"/>
          <w:rFonts w:ascii="Calibri" w:hAnsi="Calibri" w:cs="Calibri"/>
          <w:color w:val="000000"/>
          <w:sz w:val="22"/>
          <w:szCs w:val="22"/>
          <w:shd w:val="clear" w:color="auto" w:fill="FFFFFF"/>
        </w:rPr>
        <w:t>, the PACT Act, which was signed into law this summer.  Addressing toxic exposure has long been a top priority of our organizations and the Camp Lejeune Justice Act finally provides a path for judicial relief for the servicemembers, veterans and family members who were exposed to contaminated water at Camp Lejeune between 1953 and 1987. </w:t>
      </w:r>
    </w:p>
    <w:p w14:paraId="278E2616" w14:textId="77777777" w:rsidR="004529CF" w:rsidRDefault="004529CF" w:rsidP="004529CF">
      <w:pPr>
        <w:pStyle w:val="xxmsonormal"/>
        <w:spacing w:before="0" w:beforeAutospacing="0" w:after="0" w:afterAutospacing="0"/>
        <w:ind w:left="100" w:right="129"/>
        <w:rPr>
          <w:rFonts w:ascii="Calibri" w:hAnsi="Calibri" w:cs="Calibri"/>
          <w:color w:val="000000"/>
          <w:sz w:val="22"/>
          <w:szCs w:val="22"/>
        </w:rPr>
      </w:pPr>
      <w:r>
        <w:rPr>
          <w:rFonts w:ascii="Calibri" w:hAnsi="Calibri" w:cs="Calibri"/>
          <w:color w:val="000000"/>
          <w:sz w:val="22"/>
          <w:szCs w:val="22"/>
          <w:shd w:val="clear" w:color="auto" w:fill="FFFFFF"/>
        </w:rPr>
        <w:t> </w:t>
      </w:r>
    </w:p>
    <w:p w14:paraId="1357DB7C" w14:textId="26625665" w:rsidR="004529CF" w:rsidRDefault="004529CF" w:rsidP="004529CF">
      <w:pPr>
        <w:pStyle w:val="xxmsonormal"/>
        <w:spacing w:before="0" w:beforeAutospacing="0" w:after="0" w:afterAutospacing="0"/>
        <w:ind w:right="129"/>
        <w:rPr>
          <w:rFonts w:ascii="Calibri" w:hAnsi="Calibri" w:cs="Calibri"/>
          <w:color w:val="000000"/>
          <w:sz w:val="22"/>
          <w:szCs w:val="22"/>
        </w:rPr>
      </w:pPr>
      <w:r>
        <w:rPr>
          <w:rStyle w:val="xxcontentpasted0"/>
          <w:rFonts w:ascii="Calibri" w:hAnsi="Calibri" w:cs="Calibri"/>
          <w:color w:val="000000"/>
          <w:sz w:val="22"/>
          <w:szCs w:val="22"/>
          <w:shd w:val="clear" w:color="auto" w:fill="FFFFFF"/>
        </w:rPr>
        <w:t>We also appreciate your efforts to address our concerns about legal fees that have arisen since passage due to aggressive and predatory marketing from some law firms. The affected Camp Lejeune veterans and family members have waited decades for justice and these cases are complicated since the exposure occurred so many years ago. It is critical we ensure fair and reasonable legal fees for these veterans and their families, and afford these victims access to highly qualified legal representation that offers the best opportunity for success in their claims. </w:t>
      </w:r>
    </w:p>
    <w:p w14:paraId="2C8BCE15" w14:textId="77777777" w:rsidR="004529CF" w:rsidRDefault="004529CF" w:rsidP="004529CF">
      <w:pPr>
        <w:pStyle w:val="xxmsonormal"/>
        <w:spacing w:before="0" w:beforeAutospacing="0" w:after="0" w:afterAutospacing="0"/>
        <w:ind w:left="100" w:right="129"/>
        <w:rPr>
          <w:rFonts w:ascii="Calibri" w:hAnsi="Calibri" w:cs="Calibri"/>
          <w:color w:val="000000"/>
          <w:sz w:val="22"/>
          <w:szCs w:val="22"/>
        </w:rPr>
      </w:pPr>
      <w:r>
        <w:rPr>
          <w:rFonts w:ascii="Calibri" w:hAnsi="Calibri" w:cs="Calibri"/>
          <w:color w:val="000000"/>
          <w:sz w:val="22"/>
          <w:szCs w:val="22"/>
          <w:shd w:val="clear" w:color="auto" w:fill="FFFFFF"/>
        </w:rPr>
        <w:t> </w:t>
      </w:r>
    </w:p>
    <w:p w14:paraId="0A6DD1A6" w14:textId="70CF5B6B" w:rsidR="004529CF" w:rsidRDefault="004529CF" w:rsidP="004529CF">
      <w:pPr>
        <w:pStyle w:val="xxmsonormal"/>
        <w:spacing w:before="0" w:beforeAutospacing="0" w:after="0" w:afterAutospacing="0"/>
        <w:ind w:right="129"/>
        <w:rPr>
          <w:rFonts w:ascii="Calibri" w:hAnsi="Calibri" w:cs="Calibri"/>
          <w:color w:val="000000"/>
          <w:sz w:val="22"/>
          <w:szCs w:val="22"/>
        </w:rPr>
      </w:pPr>
      <w:r>
        <w:rPr>
          <w:rStyle w:val="xxcontentpasted0"/>
          <w:rFonts w:ascii="Calibri" w:hAnsi="Calibri" w:cs="Calibri"/>
          <w:color w:val="000000"/>
          <w:sz w:val="22"/>
          <w:szCs w:val="22"/>
          <w:shd w:val="clear" w:color="auto" w:fill="FFFFFF"/>
        </w:rPr>
        <w:t>Therefore, we support the following legal fee structure to ensure veterans’ access to reasonable legal representation: </w:t>
      </w:r>
    </w:p>
    <w:p w14:paraId="321094DD" w14:textId="77777777" w:rsidR="004529CF" w:rsidRDefault="004529CF" w:rsidP="004529CF">
      <w:pPr>
        <w:pStyle w:val="xxmsonormal"/>
        <w:spacing w:before="0" w:beforeAutospacing="0" w:after="0" w:afterAutospacing="0"/>
        <w:ind w:right="129"/>
        <w:rPr>
          <w:rFonts w:ascii="Calibri" w:hAnsi="Calibri" w:cs="Calibri"/>
          <w:color w:val="000000"/>
          <w:sz w:val="22"/>
          <w:szCs w:val="22"/>
        </w:rPr>
      </w:pPr>
      <w:r>
        <w:rPr>
          <w:rFonts w:ascii="Calibri" w:hAnsi="Calibri" w:cs="Calibri"/>
          <w:color w:val="000000"/>
          <w:sz w:val="22"/>
          <w:szCs w:val="22"/>
          <w:shd w:val="clear" w:color="auto" w:fill="FFFFFF"/>
        </w:rPr>
        <w:t> </w:t>
      </w:r>
    </w:p>
    <w:p w14:paraId="412BA7AB" w14:textId="02A12B66" w:rsidR="004529CF" w:rsidRDefault="004529CF" w:rsidP="004529CF">
      <w:pPr>
        <w:pStyle w:val="xxmsonormal"/>
        <w:numPr>
          <w:ilvl w:val="0"/>
          <w:numId w:val="1"/>
        </w:numPr>
        <w:spacing w:before="0" w:beforeAutospacing="0" w:after="0" w:afterAutospacing="0"/>
        <w:ind w:right="129"/>
        <w:rPr>
          <w:rFonts w:ascii="Calibri" w:hAnsi="Calibri" w:cs="Calibri"/>
          <w:color w:val="000000"/>
          <w:sz w:val="22"/>
          <w:szCs w:val="22"/>
        </w:rPr>
      </w:pPr>
      <w:r>
        <w:rPr>
          <w:rFonts w:ascii="Calibri" w:hAnsi="Calibri" w:cs="Calibri"/>
          <w:color w:val="000000"/>
          <w:sz w:val="22"/>
          <w:szCs w:val="22"/>
          <w:shd w:val="clear" w:color="auto" w:fill="FFFFFF"/>
        </w:rPr>
        <w:t>20 percent fee for claims settled in the initial administrative period (6 months); and,</w:t>
      </w:r>
    </w:p>
    <w:p w14:paraId="42CC2C9A" w14:textId="50EFF7E5" w:rsidR="004529CF" w:rsidRDefault="004529CF" w:rsidP="004529CF">
      <w:pPr>
        <w:pStyle w:val="xxmsonormal"/>
        <w:numPr>
          <w:ilvl w:val="0"/>
          <w:numId w:val="1"/>
        </w:numPr>
        <w:spacing w:before="0" w:beforeAutospacing="0" w:after="0" w:afterAutospacing="0"/>
        <w:ind w:right="129"/>
        <w:rPr>
          <w:rFonts w:ascii="Calibri" w:hAnsi="Calibri" w:cs="Calibri"/>
          <w:color w:val="000000"/>
          <w:sz w:val="22"/>
          <w:szCs w:val="22"/>
        </w:rPr>
      </w:pPr>
      <w:r>
        <w:rPr>
          <w:rFonts w:ascii="Calibri" w:hAnsi="Calibri" w:cs="Calibri"/>
          <w:color w:val="000000"/>
          <w:sz w:val="22"/>
          <w:szCs w:val="22"/>
          <w:shd w:val="clear" w:color="auto" w:fill="FFFFFF"/>
        </w:rPr>
        <w:t>33 and a third percent for all other claims not settled in the initial administrative period (6 months)</w:t>
      </w:r>
    </w:p>
    <w:p w14:paraId="2DD7F5D9" w14:textId="77777777" w:rsidR="004529CF" w:rsidRDefault="004529CF" w:rsidP="004529CF">
      <w:pPr>
        <w:pStyle w:val="xxmsonormal"/>
        <w:spacing w:before="0" w:beforeAutospacing="0" w:after="0" w:afterAutospacing="0"/>
        <w:ind w:left="100" w:right="129"/>
        <w:rPr>
          <w:rFonts w:ascii="Calibri" w:hAnsi="Calibri" w:cs="Calibri"/>
          <w:color w:val="000000"/>
          <w:sz w:val="22"/>
          <w:szCs w:val="22"/>
        </w:rPr>
      </w:pPr>
      <w:r>
        <w:rPr>
          <w:rFonts w:ascii="Calibri" w:hAnsi="Calibri" w:cs="Calibri"/>
          <w:color w:val="000000"/>
          <w:sz w:val="22"/>
          <w:szCs w:val="22"/>
          <w:shd w:val="clear" w:color="auto" w:fill="FFFFFF"/>
        </w:rPr>
        <w:t> </w:t>
      </w:r>
    </w:p>
    <w:p w14:paraId="50FF60DF" w14:textId="6E5BAF2B" w:rsidR="004529CF" w:rsidRDefault="004529CF" w:rsidP="004529CF">
      <w:pPr>
        <w:pStyle w:val="xxmsonormal"/>
        <w:spacing w:before="0" w:beforeAutospacing="0" w:after="0" w:afterAutospacing="0"/>
        <w:ind w:right="129"/>
        <w:rPr>
          <w:rFonts w:ascii="Calibri" w:hAnsi="Calibri" w:cs="Calibri"/>
          <w:color w:val="000000"/>
          <w:sz w:val="22"/>
          <w:szCs w:val="22"/>
        </w:rPr>
      </w:pPr>
      <w:r>
        <w:rPr>
          <w:rStyle w:val="xxcontentpasted0"/>
          <w:rFonts w:ascii="Calibri" w:hAnsi="Calibri" w:cs="Calibri"/>
          <w:color w:val="000000"/>
          <w:sz w:val="22"/>
          <w:szCs w:val="22"/>
          <w:shd w:val="clear" w:color="auto" w:fill="FFFFFF"/>
        </w:rPr>
        <w:t>On behalf of our members, thank you for your service and advocacy for our nation’s servicemembers, veterans, and their families. We look forward to working together with your offices to address this important issue and help Camp Lejeune veterans and their families who suffered from the water contamination get the justice they deserve. </w:t>
      </w:r>
    </w:p>
    <w:p w14:paraId="70341916" w14:textId="77777777" w:rsidR="004529CF" w:rsidRDefault="004529CF" w:rsidP="004529CF">
      <w:pPr>
        <w:pStyle w:val="xxmsonormal"/>
        <w:spacing w:before="0" w:beforeAutospacing="0" w:after="0" w:afterAutospacing="0"/>
        <w:ind w:left="100" w:right="129"/>
        <w:rPr>
          <w:rFonts w:ascii="Calibri" w:hAnsi="Calibri" w:cs="Calibri"/>
          <w:color w:val="000000"/>
          <w:sz w:val="22"/>
          <w:szCs w:val="22"/>
        </w:rPr>
      </w:pPr>
      <w:r>
        <w:rPr>
          <w:rFonts w:ascii="Calibri" w:hAnsi="Calibri" w:cs="Calibri"/>
          <w:color w:val="000000"/>
          <w:sz w:val="22"/>
          <w:szCs w:val="22"/>
          <w:shd w:val="clear" w:color="auto" w:fill="FFFFFF"/>
        </w:rPr>
        <w:t> </w:t>
      </w:r>
    </w:p>
    <w:p w14:paraId="19B3452D" w14:textId="77777777" w:rsidR="004529CF" w:rsidRDefault="004529CF" w:rsidP="004529CF">
      <w:pPr>
        <w:pStyle w:val="xxmsonormal"/>
        <w:spacing w:before="0" w:beforeAutospacing="0" w:after="0" w:afterAutospacing="0"/>
        <w:ind w:right="129"/>
        <w:rPr>
          <w:rFonts w:ascii="Calibri" w:hAnsi="Calibri" w:cs="Calibri"/>
          <w:color w:val="000000"/>
          <w:sz w:val="22"/>
          <w:szCs w:val="22"/>
        </w:rPr>
      </w:pPr>
      <w:r>
        <w:rPr>
          <w:rStyle w:val="xxcontentpasted0"/>
          <w:rFonts w:ascii="Calibri" w:hAnsi="Calibri" w:cs="Calibri"/>
          <w:color w:val="000000"/>
          <w:sz w:val="22"/>
          <w:szCs w:val="22"/>
          <w:shd w:val="clear" w:color="auto" w:fill="FFFFFF"/>
        </w:rPr>
        <w:t>Sincerely, </w:t>
      </w:r>
    </w:p>
    <w:p w14:paraId="0D717D48" w14:textId="77777777" w:rsidR="004529CF" w:rsidRDefault="004529CF" w:rsidP="004529CF">
      <w:pPr>
        <w:pStyle w:val="xxmsonormal"/>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0F718D9" w14:textId="77777777" w:rsidR="00A9337E" w:rsidRDefault="00B32132">
      <w:hyperlink r:id="rId5" w:history="1">
        <w:r w:rsidR="00A9337E" w:rsidRPr="00A9337E">
          <w:rPr>
            <w:rStyle w:val="Hyperlink"/>
          </w:rPr>
          <w:t>The Moral Compass Federation</w:t>
        </w:r>
      </w:hyperlink>
    </w:p>
    <w:p w14:paraId="48435A47" w14:textId="77777777" w:rsidR="00A9337E" w:rsidRDefault="00B32132">
      <w:hyperlink r:id="rId6" w:history="1">
        <w:r w:rsidR="00A9337E" w:rsidRPr="00A9337E">
          <w:rPr>
            <w:rStyle w:val="Hyperlink"/>
          </w:rPr>
          <w:t>Save Our Allies</w:t>
        </w:r>
      </w:hyperlink>
    </w:p>
    <w:p w14:paraId="73B5C042" w14:textId="1B66A9C1" w:rsidR="00A9337E" w:rsidRDefault="00B32132">
      <w:hyperlink r:id="rId7" w:history="1">
        <w:r w:rsidR="00A9337E" w:rsidRPr="00A9337E">
          <w:rPr>
            <w:rStyle w:val="Hyperlink"/>
          </w:rPr>
          <w:t>Joint Operation North Star</w:t>
        </w:r>
      </w:hyperlink>
    </w:p>
    <w:p w14:paraId="17EB6C18" w14:textId="77777777" w:rsidR="00A9337E" w:rsidRDefault="00B32132">
      <w:hyperlink r:id="rId8" w:history="1">
        <w:r w:rsidR="00A9337E" w:rsidRPr="00A9337E">
          <w:rPr>
            <w:rStyle w:val="Hyperlink"/>
          </w:rPr>
          <w:t>Freedom Bird Foundation</w:t>
        </w:r>
      </w:hyperlink>
    </w:p>
    <w:p w14:paraId="1E50ECC7" w14:textId="77777777" w:rsidR="00A9337E" w:rsidRDefault="00B32132">
      <w:hyperlink r:id="rId9" w:history="1">
        <w:r w:rsidR="00A9337E" w:rsidRPr="00A9337E">
          <w:rPr>
            <w:rStyle w:val="Hyperlink"/>
          </w:rPr>
          <w:t>Ops Sacred Promise</w:t>
        </w:r>
      </w:hyperlink>
    </w:p>
    <w:p w14:paraId="7241D5D4" w14:textId="77777777" w:rsidR="00A9337E" w:rsidRDefault="00B32132">
      <w:hyperlink r:id="rId10" w:history="1">
        <w:r w:rsidR="00A9337E" w:rsidRPr="00A9337E">
          <w:rPr>
            <w:rStyle w:val="Hyperlink"/>
          </w:rPr>
          <w:t>Special Operations Association of America</w:t>
        </w:r>
      </w:hyperlink>
    </w:p>
    <w:p w14:paraId="6563475F" w14:textId="011A90B2" w:rsidR="00A9337E" w:rsidRDefault="00B32132">
      <w:hyperlink r:id="rId11" w:history="1">
        <w:r w:rsidR="00A9337E" w:rsidRPr="00A9337E">
          <w:rPr>
            <w:rStyle w:val="Hyperlink"/>
          </w:rPr>
          <w:t>Heart of an Ace</w:t>
        </w:r>
      </w:hyperlink>
    </w:p>
    <w:p w14:paraId="26763D07" w14:textId="77777777" w:rsidR="00A9337E" w:rsidRDefault="00B32132">
      <w:hyperlink r:id="rId12" w:history="1">
        <w:r w:rsidR="00A9337E" w:rsidRPr="00A9337E">
          <w:rPr>
            <w:rStyle w:val="Hyperlink"/>
          </w:rPr>
          <w:t>Operation Recovery</w:t>
        </w:r>
      </w:hyperlink>
    </w:p>
    <w:p w14:paraId="10EE0E30" w14:textId="5FFAF131" w:rsidR="00A9337E" w:rsidRDefault="00B32132">
      <w:hyperlink r:id="rId13" w:history="1">
        <w:r w:rsidR="00A9337E" w:rsidRPr="00A9337E">
          <w:rPr>
            <w:rStyle w:val="Hyperlink"/>
          </w:rPr>
          <w:t>Project Exodus Relief</w:t>
        </w:r>
      </w:hyperlink>
    </w:p>
    <w:p w14:paraId="47FC898A" w14:textId="77777777" w:rsidR="00A9337E" w:rsidRDefault="00B32132">
      <w:hyperlink r:id="rId14" w:history="1">
        <w:r w:rsidR="00A9337E" w:rsidRPr="00A9337E">
          <w:rPr>
            <w:rStyle w:val="Hyperlink"/>
          </w:rPr>
          <w:t>The Lifeline Foundation</w:t>
        </w:r>
      </w:hyperlink>
    </w:p>
    <w:p w14:paraId="5977B0C4" w14:textId="46E77CBD" w:rsidR="00A9337E" w:rsidRDefault="00B32132">
      <w:hyperlink r:id="rId15" w:history="1">
        <w:r w:rsidR="00A9337E">
          <w:rPr>
            <w:rStyle w:val="Hyperlink"/>
          </w:rPr>
          <w:t>CEEC Church</w:t>
        </w:r>
      </w:hyperlink>
    </w:p>
    <w:p w14:paraId="39A93B46" w14:textId="190BDCC7" w:rsidR="00A9337E" w:rsidRDefault="00B32132">
      <w:hyperlink r:id="rId16" w:history="1">
        <w:r w:rsidR="00A9337E" w:rsidRPr="00A9337E">
          <w:rPr>
            <w:rStyle w:val="Hyperlink"/>
          </w:rPr>
          <w:t>Task Force Argo</w:t>
        </w:r>
      </w:hyperlink>
    </w:p>
    <w:p w14:paraId="77218373" w14:textId="6E6B3A65" w:rsidR="00A9337E" w:rsidRDefault="00B32132">
      <w:hyperlink r:id="rId17" w:history="1">
        <w:r w:rsidR="00A9337E" w:rsidRPr="00A9337E">
          <w:rPr>
            <w:rStyle w:val="Hyperlink"/>
          </w:rPr>
          <w:t>Flanders Fields</w:t>
        </w:r>
      </w:hyperlink>
    </w:p>
    <w:p w14:paraId="22AC1EB8" w14:textId="27EF6DB3" w:rsidR="00A9337E" w:rsidRDefault="00B32132">
      <w:hyperlink r:id="rId18" w:history="1">
        <w:r w:rsidR="00A9337E" w:rsidRPr="00A9337E">
          <w:rPr>
            <w:rStyle w:val="Hyperlink"/>
          </w:rPr>
          <w:t>Operation 620</w:t>
        </w:r>
      </w:hyperlink>
    </w:p>
    <w:p w14:paraId="27503A1B" w14:textId="654B95F6" w:rsidR="00A9337E" w:rsidRDefault="00B32132">
      <w:hyperlink r:id="rId19" w:history="1">
        <w:r w:rsidR="00A9337E" w:rsidRPr="00A9337E">
          <w:rPr>
            <w:rStyle w:val="Hyperlink"/>
          </w:rPr>
          <w:t>AFG Free</w:t>
        </w:r>
      </w:hyperlink>
    </w:p>
    <w:p w14:paraId="1FC4DC2E" w14:textId="5826E0FD" w:rsidR="00A9337E" w:rsidRDefault="00B32132">
      <w:hyperlink r:id="rId20" w:history="1">
        <w:r w:rsidR="00A9337E" w:rsidRPr="00A9337E">
          <w:rPr>
            <w:rStyle w:val="Hyperlink"/>
          </w:rPr>
          <w:t>Task Force Pineapple</w:t>
        </w:r>
      </w:hyperlink>
    </w:p>
    <w:p w14:paraId="66923CEC" w14:textId="42AB012F" w:rsidR="00A9337E" w:rsidRDefault="00B32132">
      <w:hyperlink r:id="rId21" w:history="1">
        <w:r w:rsidR="00A9337E" w:rsidRPr="00A9337E">
          <w:rPr>
            <w:rStyle w:val="Hyperlink"/>
          </w:rPr>
          <w:t>NMRG Rescue Project</w:t>
        </w:r>
      </w:hyperlink>
    </w:p>
    <w:p w14:paraId="35593939" w14:textId="7E3EB82B" w:rsidR="00A9337E" w:rsidRDefault="00B32132">
      <w:hyperlink r:id="rId22" w:history="1">
        <w:r w:rsidR="00A9337E" w:rsidRPr="00A9337E">
          <w:rPr>
            <w:rStyle w:val="Hyperlink"/>
          </w:rPr>
          <w:t>Rule 20</w:t>
        </w:r>
      </w:hyperlink>
    </w:p>
    <w:p w14:paraId="472C3AC3" w14:textId="5E03AF1C" w:rsidR="00A9337E" w:rsidRDefault="00B32132">
      <w:hyperlink r:id="rId23" w:history="1">
        <w:r w:rsidR="00A9337E" w:rsidRPr="00A9337E">
          <w:rPr>
            <w:rStyle w:val="Hyperlink"/>
          </w:rPr>
          <w:t>Ukraine NGO Coordination Network</w:t>
        </w:r>
      </w:hyperlink>
    </w:p>
    <w:p w14:paraId="4E61A1A2" w14:textId="3C5F88E8" w:rsidR="00A9337E" w:rsidRDefault="00B32132">
      <w:pPr>
        <w:rPr>
          <w:rStyle w:val="Hyperlink"/>
        </w:rPr>
      </w:pPr>
      <w:hyperlink r:id="rId24" w:history="1">
        <w:r w:rsidR="003776DD" w:rsidRPr="003776DD">
          <w:rPr>
            <w:rStyle w:val="Hyperlink"/>
          </w:rPr>
          <w:t>React DC</w:t>
        </w:r>
      </w:hyperlink>
    </w:p>
    <w:p w14:paraId="38140812" w14:textId="113949A2" w:rsidR="00B32132" w:rsidRDefault="00B32132">
      <w:hyperlink r:id="rId25" w:history="1">
        <w:r w:rsidRPr="00B32132">
          <w:rPr>
            <w:rStyle w:val="Hyperlink"/>
          </w:rPr>
          <w:t>The Veteran’s Education Project</w:t>
        </w:r>
      </w:hyperlink>
    </w:p>
    <w:p w14:paraId="5DCA980E" w14:textId="767F92C6" w:rsidR="00B32132" w:rsidRDefault="00B32132">
      <w:hyperlink r:id="rId26" w:history="1">
        <w:r w:rsidRPr="00B32132">
          <w:rPr>
            <w:rStyle w:val="Hyperlink"/>
          </w:rPr>
          <w:t>The Independence Fund</w:t>
        </w:r>
      </w:hyperlink>
      <w:bookmarkStart w:id="0" w:name="_GoBack"/>
      <w:bookmarkEnd w:id="0"/>
      <w:r>
        <w:t xml:space="preserve"> </w:t>
      </w:r>
    </w:p>
    <w:p w14:paraId="04B6FB8D" w14:textId="77777777" w:rsidR="00B32132" w:rsidRDefault="00B32132"/>
    <w:p w14:paraId="393298AD" w14:textId="77777777" w:rsidR="00A9337E" w:rsidRDefault="00A9337E"/>
    <w:p w14:paraId="642330C8" w14:textId="77777777" w:rsidR="00A9337E" w:rsidRDefault="00A9337E"/>
    <w:p w14:paraId="093F2A99" w14:textId="77777777" w:rsidR="00A9337E" w:rsidRDefault="00A9337E"/>
    <w:p w14:paraId="4EFB3E0B" w14:textId="77777777" w:rsidR="00A9337E" w:rsidRDefault="00A9337E"/>
    <w:p w14:paraId="38C27951" w14:textId="77777777" w:rsidR="00A9337E" w:rsidRDefault="00A9337E"/>
    <w:p w14:paraId="7964A15E" w14:textId="77777777" w:rsidR="00A9337E" w:rsidRDefault="00A9337E"/>
    <w:p w14:paraId="76984AE7" w14:textId="15A0EB83" w:rsidR="00A9337E" w:rsidRDefault="00A9337E">
      <w:r>
        <w:t xml:space="preserve"> </w:t>
      </w:r>
    </w:p>
    <w:p w14:paraId="3903CD54" w14:textId="4822B576" w:rsidR="00A9337E" w:rsidRDefault="00A9337E">
      <w:r>
        <w:t xml:space="preserve"> </w:t>
      </w:r>
    </w:p>
    <w:p w14:paraId="08DCB3C2" w14:textId="77777777" w:rsidR="00A9337E" w:rsidRDefault="00A9337E"/>
    <w:p w14:paraId="732D9B4F" w14:textId="26511DB9" w:rsidR="00A9337E" w:rsidRDefault="00A9337E">
      <w:r>
        <w:t xml:space="preserve"> </w:t>
      </w:r>
    </w:p>
    <w:p w14:paraId="528C5122" w14:textId="77777777" w:rsidR="00A9337E" w:rsidRDefault="00A9337E"/>
    <w:p w14:paraId="4C8B0231" w14:textId="610DB19A" w:rsidR="00A9337E" w:rsidRDefault="00A9337E">
      <w:r>
        <w:t xml:space="preserve"> </w:t>
      </w:r>
    </w:p>
    <w:p w14:paraId="2C369280" w14:textId="77777777" w:rsidR="00A9337E" w:rsidRDefault="00A9337E"/>
    <w:p w14:paraId="1C84416B" w14:textId="0CF6D0D2" w:rsidR="004529CF" w:rsidRDefault="00A9337E">
      <w:r>
        <w:t xml:space="preserve"> </w:t>
      </w:r>
    </w:p>
    <w:sectPr w:rsidR="004529CF" w:rsidSect="00172D1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A2D4B"/>
    <w:multiLevelType w:val="hybridMultilevel"/>
    <w:tmpl w:val="1CB0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CF"/>
    <w:rsid w:val="00172D11"/>
    <w:rsid w:val="003776DD"/>
    <w:rsid w:val="004529CF"/>
    <w:rsid w:val="00A9337E"/>
    <w:rsid w:val="00B3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FE4938"/>
  <w15:chartTrackingRefBased/>
  <w15:docId w15:val="{DFF01F5A-C95F-A441-A583-B3B95124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4529CF"/>
    <w:pPr>
      <w:spacing w:before="100" w:beforeAutospacing="1" w:after="100" w:afterAutospacing="1"/>
    </w:pPr>
    <w:rPr>
      <w:rFonts w:ascii="Times New Roman" w:eastAsia="Times New Roman" w:hAnsi="Times New Roman" w:cs="Times New Roman"/>
    </w:rPr>
  </w:style>
  <w:style w:type="character" w:customStyle="1" w:styleId="xxcontentpasted0">
    <w:name w:val="x_xcontentpasted0"/>
    <w:basedOn w:val="DefaultParagraphFont"/>
    <w:rsid w:val="004529CF"/>
  </w:style>
  <w:style w:type="character" w:customStyle="1" w:styleId="apple-converted-space">
    <w:name w:val="apple-converted-space"/>
    <w:basedOn w:val="DefaultParagraphFont"/>
    <w:rsid w:val="004529CF"/>
  </w:style>
  <w:style w:type="character" w:styleId="Hyperlink">
    <w:name w:val="Hyperlink"/>
    <w:basedOn w:val="DefaultParagraphFont"/>
    <w:uiPriority w:val="99"/>
    <w:unhideWhenUsed/>
    <w:rsid w:val="00A9337E"/>
    <w:rPr>
      <w:color w:val="0563C1" w:themeColor="hyperlink"/>
      <w:u w:val="single"/>
    </w:rPr>
  </w:style>
  <w:style w:type="character" w:styleId="UnresolvedMention">
    <w:name w:val="Unresolved Mention"/>
    <w:basedOn w:val="DefaultParagraphFont"/>
    <w:uiPriority w:val="99"/>
    <w:semiHidden/>
    <w:unhideWhenUsed/>
    <w:rsid w:val="00A9337E"/>
    <w:rPr>
      <w:color w:val="605E5C"/>
      <w:shd w:val="clear" w:color="auto" w:fill="E1DFDD"/>
    </w:rPr>
  </w:style>
  <w:style w:type="character" w:styleId="FollowedHyperlink">
    <w:name w:val="FollowedHyperlink"/>
    <w:basedOn w:val="DefaultParagraphFont"/>
    <w:uiPriority w:val="99"/>
    <w:semiHidden/>
    <w:unhideWhenUsed/>
    <w:rsid w:val="00A93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23289">
      <w:bodyDiv w:val="1"/>
      <w:marLeft w:val="0"/>
      <w:marRight w:val="0"/>
      <w:marTop w:val="0"/>
      <w:marBottom w:val="0"/>
      <w:divBdr>
        <w:top w:val="none" w:sz="0" w:space="0" w:color="auto"/>
        <w:left w:val="none" w:sz="0" w:space="0" w:color="auto"/>
        <w:bottom w:val="none" w:sz="0" w:space="0" w:color="auto"/>
        <w:right w:val="none" w:sz="0" w:space="0" w:color="auto"/>
      </w:divBdr>
      <w:divsChild>
        <w:div w:id="932395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310149">
              <w:marLeft w:val="0"/>
              <w:marRight w:val="0"/>
              <w:marTop w:val="0"/>
              <w:marBottom w:val="0"/>
              <w:divBdr>
                <w:top w:val="none" w:sz="0" w:space="0" w:color="auto"/>
                <w:left w:val="none" w:sz="0" w:space="0" w:color="auto"/>
                <w:bottom w:val="none" w:sz="0" w:space="0" w:color="auto"/>
                <w:right w:val="none" w:sz="0" w:space="0" w:color="auto"/>
              </w:divBdr>
              <w:divsChild>
                <w:div w:id="314578191">
                  <w:marLeft w:val="0"/>
                  <w:marRight w:val="0"/>
                  <w:marTop w:val="0"/>
                  <w:marBottom w:val="0"/>
                  <w:divBdr>
                    <w:top w:val="none" w:sz="0" w:space="0" w:color="auto"/>
                    <w:left w:val="none" w:sz="0" w:space="0" w:color="auto"/>
                    <w:bottom w:val="none" w:sz="0" w:space="0" w:color="auto"/>
                    <w:right w:val="none" w:sz="0" w:space="0" w:color="auto"/>
                  </w:divBdr>
                  <w:divsChild>
                    <w:div w:id="1398091289">
                      <w:marLeft w:val="0"/>
                      <w:marRight w:val="0"/>
                      <w:marTop w:val="0"/>
                      <w:marBottom w:val="0"/>
                      <w:divBdr>
                        <w:top w:val="none" w:sz="0" w:space="0" w:color="auto"/>
                        <w:left w:val="none" w:sz="0" w:space="0" w:color="auto"/>
                        <w:bottom w:val="none" w:sz="0" w:space="0" w:color="auto"/>
                        <w:right w:val="none" w:sz="0" w:space="0" w:color="auto"/>
                      </w:divBdr>
                      <w:divsChild>
                        <w:div w:id="748188392">
                          <w:marLeft w:val="0"/>
                          <w:marRight w:val="0"/>
                          <w:marTop w:val="0"/>
                          <w:marBottom w:val="0"/>
                          <w:divBdr>
                            <w:top w:val="none" w:sz="0" w:space="0" w:color="auto"/>
                            <w:left w:val="none" w:sz="0" w:space="0" w:color="auto"/>
                            <w:bottom w:val="none" w:sz="0" w:space="0" w:color="auto"/>
                            <w:right w:val="none" w:sz="0" w:space="0" w:color="auto"/>
                          </w:divBdr>
                          <w:divsChild>
                            <w:div w:id="1117336444">
                              <w:marLeft w:val="0"/>
                              <w:marRight w:val="0"/>
                              <w:marTop w:val="0"/>
                              <w:marBottom w:val="0"/>
                              <w:divBdr>
                                <w:top w:val="none" w:sz="0" w:space="0" w:color="auto"/>
                                <w:left w:val="none" w:sz="0" w:space="0" w:color="auto"/>
                                <w:bottom w:val="none" w:sz="0" w:space="0" w:color="auto"/>
                                <w:right w:val="none" w:sz="0" w:space="0" w:color="auto"/>
                              </w:divBdr>
                              <w:divsChild>
                                <w:div w:id="414742822">
                                  <w:marLeft w:val="0"/>
                                  <w:marRight w:val="0"/>
                                  <w:marTop w:val="0"/>
                                  <w:marBottom w:val="0"/>
                                  <w:divBdr>
                                    <w:top w:val="none" w:sz="0" w:space="0" w:color="auto"/>
                                    <w:left w:val="none" w:sz="0" w:space="0" w:color="auto"/>
                                    <w:bottom w:val="none" w:sz="0" w:space="0" w:color="auto"/>
                                    <w:right w:val="none" w:sz="0" w:space="0" w:color="auto"/>
                                  </w:divBdr>
                                  <w:divsChild>
                                    <w:div w:id="2147313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489802">
                                          <w:marLeft w:val="0"/>
                                          <w:marRight w:val="0"/>
                                          <w:marTop w:val="0"/>
                                          <w:marBottom w:val="0"/>
                                          <w:divBdr>
                                            <w:top w:val="none" w:sz="0" w:space="0" w:color="auto"/>
                                            <w:left w:val="none" w:sz="0" w:space="0" w:color="auto"/>
                                            <w:bottom w:val="none" w:sz="0" w:space="0" w:color="auto"/>
                                            <w:right w:val="none" w:sz="0" w:space="0" w:color="auto"/>
                                          </w:divBdr>
                                          <w:divsChild>
                                            <w:div w:id="209614496">
                                              <w:marLeft w:val="0"/>
                                              <w:marRight w:val="0"/>
                                              <w:marTop w:val="0"/>
                                              <w:marBottom w:val="0"/>
                                              <w:divBdr>
                                                <w:top w:val="none" w:sz="0" w:space="0" w:color="auto"/>
                                                <w:left w:val="none" w:sz="0" w:space="0" w:color="auto"/>
                                                <w:bottom w:val="none" w:sz="0" w:space="0" w:color="auto"/>
                                                <w:right w:val="none" w:sz="0" w:space="0" w:color="auto"/>
                                              </w:divBdr>
                                            </w:div>
                                            <w:div w:id="3604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dombirds.org/" TargetMode="External"/><Relationship Id="rId13" Type="http://schemas.openxmlformats.org/officeDocument/2006/relationships/hyperlink" Target="https://www.proexodusrelief.com/" TargetMode="External"/><Relationship Id="rId18" Type="http://schemas.openxmlformats.org/officeDocument/2006/relationships/hyperlink" Target="https://www.operation620.org/" TargetMode="External"/><Relationship Id="rId26" Type="http://schemas.openxmlformats.org/officeDocument/2006/relationships/hyperlink" Target="https://independencefund.org/" TargetMode="External"/><Relationship Id="rId3" Type="http://schemas.openxmlformats.org/officeDocument/2006/relationships/settings" Target="settings.xml"/><Relationship Id="rId21" Type="http://schemas.openxmlformats.org/officeDocument/2006/relationships/hyperlink" Target="https://www.nmrg-rescue.org/" TargetMode="External"/><Relationship Id="rId7" Type="http://schemas.openxmlformats.org/officeDocument/2006/relationships/hyperlink" Target="https://www.operationnorthstar.com/" TargetMode="External"/><Relationship Id="rId12" Type="http://schemas.openxmlformats.org/officeDocument/2006/relationships/hyperlink" Target="https://operationrecovery.org/" TargetMode="External"/><Relationship Id="rId17" Type="http://schemas.openxmlformats.org/officeDocument/2006/relationships/hyperlink" Target="https://flandersfields.org/pages/afghanistan-effort" TargetMode="External"/><Relationship Id="rId25" Type="http://schemas.openxmlformats.org/officeDocument/2006/relationships/hyperlink" Target="https://veteranseducationproject.org/" TargetMode="External"/><Relationship Id="rId2" Type="http://schemas.openxmlformats.org/officeDocument/2006/relationships/styles" Target="styles.xml"/><Relationship Id="rId16" Type="http://schemas.openxmlformats.org/officeDocument/2006/relationships/hyperlink" Target="https://www.taskforceargo.com/" TargetMode="External"/><Relationship Id="rId20" Type="http://schemas.openxmlformats.org/officeDocument/2006/relationships/hyperlink" Target="http://ww25.taskforcepineapple.org/?subid1=20221217-0728-2708-8f3d-269ec7d6546b" TargetMode="External"/><Relationship Id="rId1" Type="http://schemas.openxmlformats.org/officeDocument/2006/relationships/numbering" Target="numbering.xml"/><Relationship Id="rId6" Type="http://schemas.openxmlformats.org/officeDocument/2006/relationships/hyperlink" Target="https://saveourallies.org/" TargetMode="External"/><Relationship Id="rId11" Type="http://schemas.openxmlformats.org/officeDocument/2006/relationships/hyperlink" Target="https://www.heartofanace.org/" TargetMode="External"/><Relationship Id="rId24" Type="http://schemas.openxmlformats.org/officeDocument/2006/relationships/hyperlink" Target="https://www.reactdc.org/" TargetMode="External"/><Relationship Id="rId5" Type="http://schemas.openxmlformats.org/officeDocument/2006/relationships/hyperlink" Target="https://www.moralcompassfederation.org/" TargetMode="External"/><Relationship Id="rId15" Type="http://schemas.openxmlformats.org/officeDocument/2006/relationships/hyperlink" Target="https://ceec.church/" TargetMode="External"/><Relationship Id="rId23" Type="http://schemas.openxmlformats.org/officeDocument/2006/relationships/hyperlink" Target="https://www.uncn.one/" TargetMode="External"/><Relationship Id="rId28" Type="http://schemas.openxmlformats.org/officeDocument/2006/relationships/theme" Target="theme/theme1.xml"/><Relationship Id="rId10" Type="http://schemas.openxmlformats.org/officeDocument/2006/relationships/hyperlink" Target="https://soaa.org/" TargetMode="External"/><Relationship Id="rId19" Type="http://schemas.openxmlformats.org/officeDocument/2006/relationships/hyperlink" Target="https://www.afgfree.org/" TargetMode="External"/><Relationship Id="rId4" Type="http://schemas.openxmlformats.org/officeDocument/2006/relationships/webSettings" Target="webSettings.xml"/><Relationship Id="rId9" Type="http://schemas.openxmlformats.org/officeDocument/2006/relationships/hyperlink" Target="https://opsacredpromise.org/" TargetMode="External"/><Relationship Id="rId14" Type="http://schemas.openxmlformats.org/officeDocument/2006/relationships/hyperlink" Target="https://www.thelifelinefoundation.org/" TargetMode="External"/><Relationship Id="rId22" Type="http://schemas.openxmlformats.org/officeDocument/2006/relationships/hyperlink" Target="https://rule20.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Franklin</dc:creator>
  <cp:keywords/>
  <dc:description/>
  <cp:lastModifiedBy>Microsoft Office User</cp:lastModifiedBy>
  <cp:revision>4</cp:revision>
  <dcterms:created xsi:type="dcterms:W3CDTF">2022-12-16T19:20:00Z</dcterms:created>
  <dcterms:modified xsi:type="dcterms:W3CDTF">2022-12-16T20:35:00Z</dcterms:modified>
</cp:coreProperties>
</file>